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宋体" w:hAnsi="宋体"/>
          <w:color w:val="auto"/>
          <w:sz w:val="24"/>
          <w:szCs w:val="24"/>
          <w:highlight w:val="none"/>
        </w:rPr>
      </w:pPr>
      <w:bookmarkStart w:id="0" w:name="_Toc497408571"/>
      <w:bookmarkStart w:id="1" w:name="_Toc266431157"/>
      <w:bookmarkStart w:id="2" w:name="_Toc497408625"/>
      <w:bookmarkStart w:id="3" w:name="_Toc447030613"/>
      <w:bookmarkStart w:id="13" w:name="_GoBack"/>
      <w:r>
        <w:rPr>
          <w:rFonts w:hint="eastAsia" w:ascii="宋体" w:hAnsi="宋体"/>
          <w:color w:val="auto"/>
          <w:sz w:val="24"/>
          <w:szCs w:val="24"/>
          <w:highlight w:val="none"/>
        </w:rPr>
        <w:t>第二章</w:t>
      </w:r>
      <w:r>
        <w:rPr>
          <w:rFonts w:ascii="宋体" w:hAnsi="宋体"/>
          <w:color w:val="auto"/>
          <w:sz w:val="24"/>
          <w:szCs w:val="24"/>
          <w:highlight w:val="none"/>
        </w:rPr>
        <w:t xml:space="preserve"> </w:t>
      </w:r>
      <w:r>
        <w:rPr>
          <w:rFonts w:hint="eastAsia" w:ascii="宋体" w:hAnsi="宋体"/>
          <w:color w:val="auto"/>
          <w:sz w:val="24"/>
          <w:szCs w:val="24"/>
          <w:highlight w:val="none"/>
        </w:rPr>
        <w:t>供应商须知</w:t>
      </w:r>
      <w:bookmarkEnd w:id="0"/>
    </w:p>
    <w:p>
      <w:pPr>
        <w:spacing w:line="360" w:lineRule="auto"/>
        <w:ind w:firstLine="472" w:firstLineChars="196"/>
        <w:rPr>
          <w:rFonts w:ascii="宋体"/>
          <w:b/>
          <w:color w:val="auto"/>
          <w:sz w:val="24"/>
          <w:szCs w:val="24"/>
          <w:highlight w:val="none"/>
        </w:rPr>
      </w:pPr>
      <w:r>
        <w:rPr>
          <w:rFonts w:hint="eastAsia" w:ascii="宋体" w:hAnsi="宋体"/>
          <w:b/>
          <w:color w:val="auto"/>
          <w:sz w:val="24"/>
          <w:szCs w:val="24"/>
          <w:highlight w:val="none"/>
        </w:rPr>
        <w:t>一</w:t>
      </w:r>
      <w:r>
        <w:rPr>
          <w:rFonts w:ascii="宋体"/>
          <w:b/>
          <w:color w:val="auto"/>
          <w:sz w:val="24"/>
          <w:szCs w:val="24"/>
          <w:highlight w:val="none"/>
        </w:rPr>
        <w:t>.</w:t>
      </w:r>
      <w:r>
        <w:rPr>
          <w:rFonts w:hint="eastAsia" w:ascii="宋体" w:hAnsi="宋体"/>
          <w:b/>
          <w:color w:val="auto"/>
          <w:sz w:val="24"/>
          <w:szCs w:val="24"/>
          <w:highlight w:val="none"/>
        </w:rPr>
        <w:t>前附表</w:t>
      </w:r>
    </w:p>
    <w:tbl>
      <w:tblPr>
        <w:tblStyle w:val="5"/>
        <w:tblpPr w:leftFromText="180" w:rightFromText="180" w:vertAnchor="text" w:tblpXSpec="center" w:tblpY="1"/>
        <w:tblOverlap w:val="never"/>
        <w:tblW w:w="99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409"/>
        <w:gridCol w:w="6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条款名称</w:t>
            </w:r>
          </w:p>
        </w:tc>
        <w:tc>
          <w:tcPr>
            <w:tcW w:w="6778" w:type="dxa"/>
            <w:tcBorders>
              <w:top w:val="single" w:color="auto" w:sz="4" w:space="0"/>
              <w:left w:val="single" w:color="auto" w:sz="4" w:space="0"/>
              <w:bottom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ascii="宋体" w:hAnsi="宋体"/>
                <w:color w:val="auto"/>
                <w:sz w:val="24"/>
                <w:szCs w:val="24"/>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采购人</w:t>
            </w:r>
          </w:p>
        </w:tc>
        <w:tc>
          <w:tcPr>
            <w:tcW w:w="6778" w:type="dxa"/>
            <w:tcBorders>
              <w:top w:val="single" w:color="auto" w:sz="4" w:space="0"/>
              <w:left w:val="single" w:color="auto" w:sz="4" w:space="0"/>
              <w:bottom w:val="single" w:color="auto" w:sz="4" w:space="0"/>
            </w:tcBorders>
            <w:vAlign w:val="center"/>
          </w:tcPr>
          <w:p>
            <w:pPr>
              <w:spacing w:line="360" w:lineRule="auto"/>
              <w:ind w:right="-105" w:rightChars="-50"/>
              <w:rPr>
                <w:rFonts w:hint="eastAsia" w:ascii="宋体" w:eastAsiaTheme="minorEastAsia"/>
                <w:color w:val="auto"/>
                <w:sz w:val="24"/>
                <w:szCs w:val="24"/>
                <w:highlight w:val="none"/>
                <w:lang w:val="en-US" w:eastAsia="zh-CN"/>
              </w:rPr>
            </w:pPr>
            <w:r>
              <w:rPr>
                <w:rFonts w:hint="eastAsia" w:ascii="宋体" w:hAnsi="宋体"/>
                <w:color w:val="auto"/>
                <w:sz w:val="24"/>
                <w:szCs w:val="24"/>
                <w:highlight w:val="none"/>
              </w:rPr>
              <w:t>鄂尔多斯应用技术学院</w:t>
            </w:r>
            <w:r>
              <w:rPr>
                <w:rFonts w:hint="eastAsia" w:ascii="宋体" w:hAnsi="宋体"/>
                <w:color w:val="auto"/>
                <w:sz w:val="24"/>
                <w:szCs w:val="24"/>
                <w:highlight w:val="none"/>
                <w:lang w:val="en-US" w:eastAsia="zh-CN"/>
              </w:rPr>
              <w:t>附属医院</w:t>
            </w:r>
          </w:p>
          <w:p>
            <w:pPr>
              <w:spacing w:line="360" w:lineRule="auto"/>
              <w:ind w:right="-105" w:rightChars="-50"/>
              <w:rPr>
                <w:rFonts w:hint="default" w:ascii="宋体" w:eastAsiaTheme="minorEastAsia"/>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徐</w:t>
            </w:r>
            <w:r>
              <w:rPr>
                <w:rFonts w:hint="eastAsia" w:ascii="宋体" w:hAnsi="宋体"/>
                <w:color w:val="auto"/>
                <w:sz w:val="24"/>
                <w:szCs w:val="24"/>
                <w:highlight w:val="none"/>
              </w:rPr>
              <w:t>老师</w:t>
            </w:r>
            <w:r>
              <w:rPr>
                <w:rFonts w:ascii="宋体" w:hAnsi="宋体"/>
                <w:color w:val="auto"/>
                <w:sz w:val="24"/>
                <w:szCs w:val="24"/>
                <w:highlight w:val="none"/>
              </w:rPr>
              <w:t xml:space="preserve">       </w:t>
            </w:r>
            <w:r>
              <w:rPr>
                <w:rFonts w:hint="eastAsia" w:ascii="宋体" w:hAnsi="宋体"/>
                <w:color w:val="auto"/>
                <w:sz w:val="24"/>
                <w:szCs w:val="24"/>
                <w:highlight w:val="none"/>
              </w:rPr>
              <w:t>联系电话：</w:t>
            </w:r>
            <w:r>
              <w:rPr>
                <w:rFonts w:hint="eastAsia" w:ascii="宋体" w:hAnsi="宋体"/>
                <w:color w:val="auto"/>
                <w:sz w:val="24"/>
                <w:szCs w:val="24"/>
                <w:highlight w:val="none"/>
                <w:lang w:val="en-US" w:eastAsia="zh-CN"/>
              </w:rPr>
              <w:t>19904776706</w:t>
            </w:r>
          </w:p>
          <w:p>
            <w:pPr>
              <w:spacing w:line="360" w:lineRule="auto"/>
              <w:ind w:right="-105" w:rightChars="-50"/>
              <w:rPr>
                <w:rFonts w:hint="eastAsia" w:ascii="宋体" w:eastAsiaTheme="minorEastAsia"/>
                <w:color w:val="auto"/>
                <w:sz w:val="24"/>
                <w:szCs w:val="24"/>
                <w:highlight w:val="none"/>
                <w:lang w:val="en-US" w:eastAsia="zh-CN"/>
              </w:rPr>
            </w:pPr>
            <w:r>
              <w:rPr>
                <w:rFonts w:hint="eastAsia" w:ascii="宋体" w:hAnsi="宋体"/>
                <w:color w:val="auto"/>
                <w:sz w:val="24"/>
                <w:szCs w:val="24"/>
                <w:highlight w:val="none"/>
              </w:rPr>
              <w:t>地址：鄂尔多斯应用技术学院</w:t>
            </w:r>
            <w:r>
              <w:rPr>
                <w:rFonts w:hint="eastAsia" w:ascii="宋体" w:hAnsi="宋体"/>
                <w:color w:val="auto"/>
                <w:sz w:val="24"/>
                <w:szCs w:val="24"/>
                <w:highlight w:val="none"/>
                <w:lang w:val="en-US" w:eastAsia="zh-CN"/>
              </w:rPr>
              <w:t>附属医院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2</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项目内容及要求</w:t>
            </w:r>
          </w:p>
        </w:tc>
        <w:tc>
          <w:tcPr>
            <w:tcW w:w="6778" w:type="dxa"/>
            <w:tcBorders>
              <w:top w:val="single" w:color="auto" w:sz="4" w:space="0"/>
              <w:left w:val="single" w:color="auto" w:sz="4" w:space="0"/>
              <w:bottom w:val="single" w:color="auto" w:sz="4" w:space="0"/>
            </w:tcBorders>
            <w:vAlign w:val="center"/>
          </w:tcPr>
          <w:p>
            <w:pPr>
              <w:spacing w:before="156" w:beforeLines="50" w:line="360" w:lineRule="auto"/>
              <w:textAlignment w:val="baseline"/>
              <w:rPr>
                <w:rFonts w:ascii="宋体"/>
                <w:color w:val="auto"/>
                <w:sz w:val="24"/>
                <w:szCs w:val="24"/>
                <w:highlight w:val="none"/>
              </w:rPr>
            </w:pPr>
            <w:r>
              <w:rPr>
                <w:rFonts w:hint="eastAsia" w:ascii="宋体" w:hAnsi="宋体"/>
                <w:color w:val="auto"/>
                <w:sz w:val="24"/>
                <w:szCs w:val="24"/>
                <w:highlight w:val="none"/>
              </w:rPr>
              <w:t>详见询价文件第三章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3</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采购预算</w:t>
            </w:r>
          </w:p>
        </w:tc>
        <w:tc>
          <w:tcPr>
            <w:tcW w:w="6778" w:type="dxa"/>
            <w:tcBorders>
              <w:top w:val="single" w:color="auto" w:sz="4" w:space="0"/>
              <w:left w:val="single" w:color="auto" w:sz="4" w:space="0"/>
              <w:bottom w:val="single" w:color="auto" w:sz="4" w:space="0"/>
            </w:tcBorders>
            <w:vAlign w:val="center"/>
          </w:tcPr>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lang w:val="en-US" w:eastAsia="zh-CN"/>
              </w:rPr>
              <w:t>50000</w:t>
            </w:r>
            <w:r>
              <w:rPr>
                <w:rFonts w:hint="eastAsia" w:ascii="宋体" w:hAnsi="宋体"/>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4</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分包情况</w:t>
            </w:r>
          </w:p>
        </w:tc>
        <w:tc>
          <w:tcPr>
            <w:tcW w:w="6778" w:type="dxa"/>
            <w:tcBorders>
              <w:top w:val="single" w:color="auto" w:sz="4" w:space="0"/>
              <w:left w:val="single" w:color="auto" w:sz="4" w:space="0"/>
              <w:bottom w:val="single" w:color="auto" w:sz="4" w:space="0"/>
            </w:tcBorders>
            <w:vAlign w:val="center"/>
          </w:tcPr>
          <w:p>
            <w:pPr>
              <w:spacing w:line="360" w:lineRule="auto"/>
              <w:rPr>
                <w:rFonts w:ascii="宋体"/>
                <w:color w:val="auto"/>
                <w:sz w:val="24"/>
                <w:szCs w:val="24"/>
                <w:highlight w:val="none"/>
              </w:rPr>
            </w:pPr>
            <w:r>
              <w:rPr>
                <w:rFonts w:hint="eastAsia" w:ascii="宋体" w:hAnsi="宋体"/>
                <w:color w:val="auto"/>
                <w:sz w:val="24"/>
                <w:szCs w:val="24"/>
                <w:highlight w:val="none"/>
              </w:rPr>
              <w:t>☑一整包、□共</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1</w:t>
            </w:r>
            <w:r>
              <w:rPr>
                <w:rFonts w:ascii="宋体" w:hAnsi="宋体"/>
                <w:color w:val="auto"/>
                <w:sz w:val="24"/>
                <w:szCs w:val="24"/>
                <w:highlight w:val="none"/>
                <w:u w:val="single"/>
              </w:rPr>
              <w:t xml:space="preserve"> </w:t>
            </w:r>
            <w:r>
              <w:rPr>
                <w:rFonts w:hint="eastAsia" w:ascii="宋体" w:hAnsi="宋体"/>
                <w:color w:val="auto"/>
                <w:sz w:val="24"/>
                <w:szCs w:val="24"/>
                <w:highlight w:val="none"/>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5</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付款方式</w:t>
            </w:r>
          </w:p>
        </w:tc>
        <w:tc>
          <w:tcPr>
            <w:tcW w:w="6778" w:type="dxa"/>
            <w:tcBorders>
              <w:top w:val="single" w:color="auto" w:sz="4" w:space="0"/>
              <w:left w:val="single" w:color="auto" w:sz="4" w:space="0"/>
              <w:bottom w:val="single" w:color="auto" w:sz="4" w:space="0"/>
            </w:tcBorders>
            <w:vAlign w:val="center"/>
          </w:tcPr>
          <w:p>
            <w:pPr>
              <w:spacing w:line="360" w:lineRule="auto"/>
              <w:rPr>
                <w:rFonts w:asci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国库集中支付、</w:t>
            </w:r>
            <w:r>
              <w:rPr>
                <w:rFonts w:hint="eastAsia" w:ascii="宋体" w:hAnsi="宋体"/>
                <w:color w:val="auto"/>
                <w:sz w:val="24"/>
                <w:szCs w:val="24"/>
                <w:highlight w:val="none"/>
                <w:lang w:eastAsia="zh-CN"/>
              </w:rPr>
              <w:t>☑</w:t>
            </w:r>
            <w:r>
              <w:rPr>
                <w:rFonts w:hint="eastAsia" w:ascii="宋体" w:hAnsi="宋体"/>
                <w:color w:val="auto"/>
                <w:sz w:val="24"/>
                <w:szCs w:val="24"/>
                <w:highlight w:val="none"/>
              </w:rPr>
              <w:t>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6</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采购方式</w:t>
            </w:r>
          </w:p>
        </w:tc>
        <w:tc>
          <w:tcPr>
            <w:tcW w:w="6778" w:type="dxa"/>
            <w:tcBorders>
              <w:top w:val="single" w:color="auto" w:sz="4" w:space="0"/>
              <w:left w:val="single" w:color="auto" w:sz="4" w:space="0"/>
              <w:bottom w:val="single" w:color="auto" w:sz="4" w:space="0"/>
            </w:tcBorders>
            <w:vAlign w:val="center"/>
          </w:tcPr>
          <w:p>
            <w:pPr>
              <w:spacing w:line="360" w:lineRule="auto"/>
              <w:rPr>
                <w:rFonts w:ascii="宋体"/>
                <w:color w:val="auto"/>
                <w:sz w:val="24"/>
                <w:szCs w:val="24"/>
                <w:highlight w:val="none"/>
              </w:rPr>
            </w:pPr>
            <w:r>
              <w:rPr>
                <w:rFonts w:hint="eastAsia" w:ascii="宋体" w:hAnsi="宋体"/>
                <w:color w:val="auto"/>
                <w:sz w:val="24"/>
                <w:szCs w:val="24"/>
                <w:highlight w:val="none"/>
              </w:rPr>
              <w:t>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7</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评标办法</w:t>
            </w:r>
          </w:p>
        </w:tc>
        <w:tc>
          <w:tcPr>
            <w:tcW w:w="6778" w:type="dxa"/>
            <w:tcBorders>
              <w:top w:val="single" w:color="auto" w:sz="4" w:space="0"/>
              <w:left w:val="single" w:color="auto" w:sz="4" w:space="0"/>
              <w:bottom w:val="single" w:color="auto" w:sz="4" w:space="0"/>
            </w:tcBorders>
            <w:vAlign w:val="center"/>
          </w:tcPr>
          <w:p>
            <w:pPr>
              <w:spacing w:line="360" w:lineRule="auto"/>
              <w:rPr>
                <w:rFonts w:ascii="宋体"/>
                <w:color w:val="auto"/>
                <w:sz w:val="24"/>
                <w:szCs w:val="24"/>
                <w:highlight w:val="none"/>
              </w:rPr>
            </w:pPr>
            <w:r>
              <w:rPr>
                <w:rFonts w:hint="eastAsia" w:ascii="宋体" w:hAnsi="宋体"/>
                <w:color w:val="auto"/>
                <w:sz w:val="24"/>
                <w:szCs w:val="24"/>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8</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供应商资格要求</w:t>
            </w:r>
          </w:p>
        </w:tc>
        <w:tc>
          <w:tcPr>
            <w:tcW w:w="6778" w:type="dxa"/>
            <w:tcBorders>
              <w:top w:val="single" w:color="auto" w:sz="4" w:space="0"/>
              <w:left w:val="single" w:color="auto" w:sz="4" w:space="0"/>
              <w:bottom w:val="single" w:color="auto" w:sz="4" w:space="0"/>
            </w:tcBorders>
            <w:vAlign w:val="center"/>
          </w:tcPr>
          <w:p>
            <w:pPr>
              <w:spacing w:line="360" w:lineRule="auto"/>
              <w:ind w:right="-105" w:rightChars="-50"/>
              <w:rPr>
                <w:rFonts w:ascii="宋体"/>
                <w:color w:val="auto"/>
                <w:sz w:val="24"/>
                <w:szCs w:val="24"/>
                <w:highlight w:val="none"/>
              </w:rPr>
            </w:pPr>
            <w:r>
              <w:rPr>
                <w:rFonts w:hint="eastAsia" w:ascii="宋体" w:hAnsi="宋体"/>
                <w:color w:val="auto"/>
                <w:sz w:val="24"/>
                <w:szCs w:val="24"/>
                <w:highlight w:val="none"/>
              </w:rPr>
              <w:t>详见谈判公告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9</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谈判时间</w:t>
            </w:r>
          </w:p>
        </w:tc>
        <w:tc>
          <w:tcPr>
            <w:tcW w:w="6778" w:type="dxa"/>
            <w:tcBorders>
              <w:top w:val="single" w:color="auto" w:sz="4" w:space="0"/>
              <w:left w:val="single" w:color="auto" w:sz="4" w:space="0"/>
              <w:bottom w:val="single" w:color="auto" w:sz="4" w:space="0"/>
            </w:tcBorders>
            <w:vAlign w:val="center"/>
          </w:tcPr>
          <w:p>
            <w:pPr>
              <w:spacing w:line="360" w:lineRule="auto"/>
              <w:ind w:left="-105" w:leftChars="-50" w:right="-105" w:rightChars="-50" w:firstLine="175" w:firstLineChars="73"/>
              <w:rPr>
                <w:rFonts w:asci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01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日时上午9时</w:t>
            </w:r>
            <w:r>
              <w:rPr>
                <w:rFonts w:ascii="宋体" w:hAnsi="宋体"/>
                <w:color w:val="auto"/>
                <w:sz w:val="24"/>
                <w:szCs w:val="24"/>
                <w:highlight w:val="none"/>
              </w:rPr>
              <w:t>50</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720" w:type="dxa"/>
            <w:tcBorders>
              <w:top w:val="single" w:color="auto" w:sz="4" w:space="0"/>
              <w:bottom w:val="single" w:color="auto" w:sz="4" w:space="0"/>
              <w:right w:val="single" w:color="auto" w:sz="4" w:space="0"/>
            </w:tcBorders>
            <w:vAlign w:val="center"/>
          </w:tcPr>
          <w:p>
            <w:pPr>
              <w:spacing w:line="360" w:lineRule="auto"/>
              <w:ind w:left="57" w:right="57" w:firstLine="57"/>
              <w:jc w:val="center"/>
              <w:rPr>
                <w:rFonts w:ascii="宋体"/>
                <w:color w:val="auto"/>
                <w:sz w:val="24"/>
                <w:szCs w:val="24"/>
                <w:highlight w:val="none"/>
              </w:rPr>
            </w:pPr>
            <w:r>
              <w:rPr>
                <w:rFonts w:hint="eastAsia" w:ascii="宋体" w:hAnsi="宋体"/>
                <w:color w:val="auto"/>
                <w:sz w:val="24"/>
                <w:szCs w:val="24"/>
                <w:highlight w:val="none"/>
              </w:rPr>
              <w:t>10</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hAnsi="宋体"/>
                <w:color w:val="auto"/>
                <w:sz w:val="24"/>
                <w:szCs w:val="24"/>
                <w:highlight w:val="none"/>
              </w:rPr>
              <w:t>谈判地点</w:t>
            </w:r>
          </w:p>
        </w:tc>
        <w:tc>
          <w:tcPr>
            <w:tcW w:w="6778" w:type="dxa"/>
            <w:tcBorders>
              <w:top w:val="single" w:color="auto" w:sz="4" w:space="0"/>
              <w:left w:val="single" w:color="auto" w:sz="4" w:space="0"/>
              <w:bottom w:val="single" w:color="auto" w:sz="4" w:space="0"/>
            </w:tcBorders>
            <w:vAlign w:val="center"/>
          </w:tcPr>
          <w:p>
            <w:pPr>
              <w:spacing w:line="360" w:lineRule="auto"/>
              <w:ind w:left="-105" w:leftChars="-50" w:right="-105" w:rightChars="-50"/>
              <w:rPr>
                <w:rFonts w:ascii="宋体"/>
                <w:color w:val="auto"/>
                <w:sz w:val="24"/>
                <w:szCs w:val="24"/>
                <w:highlight w:val="none"/>
              </w:rPr>
            </w:pPr>
            <w:r>
              <w:rPr>
                <w:rFonts w:hint="eastAsia" w:ascii="宋体" w:hAnsi="宋体"/>
                <w:color w:val="auto"/>
                <w:sz w:val="24"/>
                <w:szCs w:val="24"/>
                <w:highlight w:val="none"/>
              </w:rPr>
              <w:t>鄂尔多斯应用技术学院</w:t>
            </w:r>
            <w:r>
              <w:rPr>
                <w:rFonts w:hint="eastAsia" w:ascii="宋体" w:hAnsi="宋体"/>
                <w:color w:val="auto"/>
                <w:sz w:val="24"/>
                <w:szCs w:val="24"/>
                <w:highlight w:val="none"/>
                <w:lang w:val="en-US" w:eastAsia="zh-CN"/>
              </w:rPr>
              <w:t>附属医院门诊楼四</w:t>
            </w:r>
            <w:r>
              <w:rPr>
                <w:rFonts w:hint="eastAsia" w:ascii="宋体" w:hAnsi="宋体"/>
                <w:color w:val="auto"/>
                <w:sz w:val="24"/>
                <w:szCs w:val="24"/>
                <w:highlight w:val="none"/>
              </w:rPr>
              <w:t>层会议室</w:t>
            </w:r>
          </w:p>
        </w:tc>
      </w:tr>
    </w:tbl>
    <w:p>
      <w:pPr>
        <w:spacing w:line="360" w:lineRule="auto"/>
        <w:ind w:firstLine="482" w:firstLineChars="200"/>
        <w:rPr>
          <w:rFonts w:ascii="宋体"/>
          <w:b/>
          <w:color w:val="auto"/>
          <w:sz w:val="24"/>
          <w:szCs w:val="24"/>
          <w:highlight w:val="none"/>
        </w:rPr>
      </w:pPr>
      <w:r>
        <w:rPr>
          <w:rFonts w:hint="eastAsia" w:ascii="宋体" w:hAnsi="宋体"/>
          <w:b/>
          <w:color w:val="auto"/>
          <w:sz w:val="24"/>
          <w:szCs w:val="24"/>
          <w:highlight w:val="none"/>
        </w:rPr>
        <w:t>二</w:t>
      </w:r>
      <w:r>
        <w:rPr>
          <w:rFonts w:ascii="宋体"/>
          <w:b/>
          <w:color w:val="auto"/>
          <w:sz w:val="24"/>
          <w:szCs w:val="24"/>
          <w:highlight w:val="none"/>
        </w:rPr>
        <w:t>.</w:t>
      </w:r>
      <w:r>
        <w:rPr>
          <w:rFonts w:hint="eastAsia" w:ascii="宋体" w:hAnsi="宋体"/>
          <w:b/>
          <w:color w:val="auto"/>
          <w:sz w:val="24"/>
          <w:szCs w:val="24"/>
          <w:highlight w:val="none"/>
        </w:rPr>
        <w:t>报名须知</w:t>
      </w:r>
    </w:p>
    <w:p>
      <w:pPr>
        <w:spacing w:line="360" w:lineRule="auto"/>
        <w:ind w:firstLine="472" w:firstLineChars="196"/>
        <w:rPr>
          <w:rFonts w:asci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报名方式</w:t>
      </w:r>
    </w:p>
    <w:p>
      <w:pPr>
        <w:spacing w:line="360" w:lineRule="auto"/>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报名方式采用现场报名，</w:t>
      </w:r>
      <w:r>
        <w:rPr>
          <w:rFonts w:hint="eastAsia" w:ascii="宋体" w:hAnsi="宋体"/>
          <w:color w:val="auto"/>
          <w:sz w:val="24"/>
          <w:szCs w:val="24"/>
          <w:highlight w:val="none"/>
        </w:rPr>
        <w:t>至鄂尔多斯应用技术学院</w:t>
      </w:r>
      <w:r>
        <w:rPr>
          <w:rFonts w:hint="eastAsia" w:ascii="宋体" w:hAnsi="宋体"/>
          <w:color w:val="auto"/>
          <w:sz w:val="24"/>
          <w:szCs w:val="24"/>
          <w:highlight w:val="none"/>
          <w:lang w:val="en-US" w:eastAsia="zh-CN"/>
        </w:rPr>
        <w:t>附属医院门诊楼四</w:t>
      </w:r>
      <w:r>
        <w:rPr>
          <w:rFonts w:hint="eastAsia" w:ascii="宋体" w:hAnsi="宋体"/>
          <w:color w:val="auto"/>
          <w:sz w:val="24"/>
          <w:szCs w:val="24"/>
          <w:highlight w:val="none"/>
        </w:rPr>
        <w:t>层会议室。</w:t>
      </w:r>
    </w:p>
    <w:p>
      <w:pPr>
        <w:numPr>
          <w:ilvl w:val="0"/>
          <w:numId w:val="1"/>
        </w:numPr>
        <w:spacing w:line="360" w:lineRule="auto"/>
        <w:ind w:firstLine="472" w:firstLineChars="196"/>
        <w:rPr>
          <w:rFonts w:hint="eastAsia" w:ascii="宋体" w:hAnsi="宋体"/>
          <w:color w:val="auto"/>
          <w:sz w:val="24"/>
          <w:szCs w:val="24"/>
          <w:highlight w:val="none"/>
        </w:rPr>
      </w:pPr>
      <w:r>
        <w:rPr>
          <w:rFonts w:hint="eastAsia" w:ascii="宋体" w:hAnsi="宋体"/>
          <w:b/>
          <w:color w:val="auto"/>
          <w:sz w:val="24"/>
          <w:szCs w:val="24"/>
          <w:highlight w:val="none"/>
        </w:rPr>
        <w:t>报名时间：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01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日8:30-9:30。</w:t>
      </w:r>
    </w:p>
    <w:p>
      <w:pPr>
        <w:widowControl w:val="0"/>
        <w:numPr>
          <w:numId w:val="0"/>
        </w:numPr>
        <w:spacing w:line="360" w:lineRule="auto"/>
        <w:jc w:val="both"/>
        <w:rPr>
          <w:rFonts w:hint="eastAsia" w:ascii="宋体" w:hAnsi="宋体"/>
          <w:color w:val="auto"/>
          <w:sz w:val="24"/>
          <w:szCs w:val="24"/>
          <w:highlight w:val="none"/>
        </w:rPr>
      </w:pPr>
    </w:p>
    <w:p>
      <w:pPr>
        <w:widowControl w:val="0"/>
        <w:numPr>
          <w:numId w:val="0"/>
        </w:numPr>
        <w:spacing w:line="360" w:lineRule="auto"/>
        <w:jc w:val="both"/>
        <w:rPr>
          <w:rFonts w:hint="eastAsia" w:ascii="宋体" w:hAnsi="宋体"/>
          <w:color w:val="auto"/>
          <w:sz w:val="24"/>
          <w:szCs w:val="24"/>
          <w:highlight w:val="none"/>
        </w:rPr>
      </w:pPr>
    </w:p>
    <w:p>
      <w:pPr>
        <w:widowControl w:val="0"/>
        <w:numPr>
          <w:numId w:val="0"/>
        </w:numPr>
        <w:spacing w:line="360" w:lineRule="auto"/>
        <w:jc w:val="both"/>
        <w:rPr>
          <w:rFonts w:hint="eastAsia" w:ascii="宋体" w:hAnsi="宋体"/>
          <w:color w:val="auto"/>
          <w:sz w:val="24"/>
          <w:szCs w:val="24"/>
          <w:highlight w:val="none"/>
        </w:rPr>
      </w:pPr>
    </w:p>
    <w:p>
      <w:pPr>
        <w:widowControl w:val="0"/>
        <w:numPr>
          <w:numId w:val="0"/>
        </w:numPr>
        <w:spacing w:line="360" w:lineRule="auto"/>
        <w:jc w:val="both"/>
        <w:rPr>
          <w:rFonts w:hint="eastAsia" w:ascii="宋体" w:hAnsi="宋体"/>
          <w:color w:val="auto"/>
          <w:sz w:val="24"/>
          <w:szCs w:val="24"/>
          <w:highlight w:val="none"/>
        </w:rPr>
      </w:pPr>
    </w:p>
    <w:p>
      <w:pPr>
        <w:widowControl w:val="0"/>
        <w:numPr>
          <w:numId w:val="0"/>
        </w:numPr>
        <w:spacing w:line="360" w:lineRule="auto"/>
        <w:jc w:val="both"/>
        <w:rPr>
          <w:rFonts w:hint="eastAsia" w:ascii="宋体" w:hAnsi="宋体"/>
          <w:color w:val="auto"/>
          <w:sz w:val="24"/>
          <w:szCs w:val="24"/>
          <w:highlight w:val="none"/>
        </w:rPr>
      </w:pPr>
    </w:p>
    <w:bookmarkEnd w:id="1"/>
    <w:bookmarkEnd w:id="2"/>
    <w:bookmarkEnd w:id="3"/>
    <w:p>
      <w:pPr>
        <w:jc w:val="center"/>
        <w:outlineLvl w:val="0"/>
        <w:rPr>
          <w:rFonts w:ascii="宋体" w:hAnsi="Times New Roman" w:eastAsia="Times New Roman"/>
          <w:b/>
          <w:color w:val="auto"/>
          <w:sz w:val="24"/>
          <w:szCs w:val="24"/>
          <w:highlight w:val="none"/>
        </w:rPr>
      </w:pPr>
      <w:bookmarkStart w:id="4" w:name="_Toc493507492"/>
      <w:bookmarkStart w:id="5" w:name="_Toc497408644"/>
      <w:bookmarkStart w:id="6" w:name="_Toc497408627"/>
    </w:p>
    <w:p>
      <w:pPr>
        <w:jc w:val="center"/>
        <w:outlineLvl w:val="0"/>
        <w:rPr>
          <w:rFonts w:ascii="宋体" w:hAnsi="宋体" w:eastAsia="宋体" w:cstheme="majorBidi"/>
          <w:b/>
          <w:bCs/>
          <w:color w:val="auto"/>
          <w:sz w:val="24"/>
          <w:szCs w:val="24"/>
          <w:highlight w:val="none"/>
        </w:rPr>
      </w:pPr>
      <w:r>
        <w:rPr>
          <w:rFonts w:ascii="宋体" w:hAnsi="宋体" w:eastAsia="宋体" w:cstheme="majorBidi"/>
          <w:b/>
          <w:bCs/>
          <w:color w:val="auto"/>
          <w:sz w:val="24"/>
          <w:szCs w:val="24"/>
          <w:highlight w:val="none"/>
        </w:rPr>
        <w:t>第</w:t>
      </w:r>
      <w:r>
        <w:rPr>
          <w:rFonts w:hint="eastAsia" w:ascii="宋体" w:hAnsi="宋体" w:eastAsia="宋体" w:cstheme="majorBidi"/>
          <w:b/>
          <w:bCs/>
          <w:color w:val="auto"/>
          <w:sz w:val="24"/>
          <w:szCs w:val="24"/>
          <w:highlight w:val="none"/>
        </w:rPr>
        <w:t>三</w:t>
      </w:r>
      <w:r>
        <w:rPr>
          <w:rFonts w:ascii="宋体" w:hAnsi="宋体" w:eastAsia="宋体" w:cstheme="majorBidi"/>
          <w:b/>
          <w:bCs/>
          <w:color w:val="auto"/>
          <w:sz w:val="24"/>
          <w:szCs w:val="24"/>
          <w:highlight w:val="none"/>
        </w:rPr>
        <w:t>章 服务</w:t>
      </w:r>
      <w:bookmarkEnd w:id="4"/>
      <w:r>
        <w:rPr>
          <w:rFonts w:ascii="宋体" w:hAnsi="宋体" w:eastAsia="宋体" w:cstheme="majorBidi"/>
          <w:b/>
          <w:bCs/>
          <w:color w:val="auto"/>
          <w:sz w:val="24"/>
          <w:szCs w:val="24"/>
          <w:highlight w:val="none"/>
        </w:rPr>
        <w:t>需求</w:t>
      </w:r>
      <w:bookmarkEnd w:id="5"/>
    </w:p>
    <w:bookmarkEnd w:id="6"/>
    <w:p>
      <w:pPr>
        <w:jc w:val="left"/>
        <w:rPr>
          <w:rFonts w:hAnsi="宋体"/>
          <w:color w:val="auto"/>
          <w:sz w:val="24"/>
          <w:szCs w:val="24"/>
          <w:highlight w:val="none"/>
        </w:rPr>
      </w:pPr>
      <w:r>
        <w:rPr>
          <w:rFonts w:hint="eastAsia" w:ascii="宋体" w:hAnsi="宋体"/>
          <w:bCs/>
          <w:color w:val="auto"/>
          <w:kern w:val="44"/>
          <w:sz w:val="24"/>
          <w:szCs w:val="24"/>
          <w:highlight w:val="none"/>
          <w:lang w:val="zh-CN"/>
        </w:rPr>
        <w:t>一.主要商务要求</w:t>
      </w:r>
    </w:p>
    <w:tbl>
      <w:tblPr>
        <w:tblStyle w:val="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8"/>
              <w:ind w:firstLine="0" w:firstLineChars="0"/>
              <w:jc w:val="center"/>
              <w:rPr>
                <w:rFonts w:ascii="宋体" w:hAnsi="宋体"/>
                <w:color w:val="auto"/>
                <w:kern w:val="0"/>
                <w:sz w:val="24"/>
                <w:szCs w:val="24"/>
                <w:highlight w:val="none"/>
              </w:rPr>
            </w:pPr>
            <w:bookmarkStart w:id="7" w:name="_Toc491862079"/>
            <w:r>
              <w:rPr>
                <w:rFonts w:hint="eastAsia" w:ascii="宋体" w:hAnsi="宋体"/>
                <w:color w:val="auto"/>
                <w:kern w:val="0"/>
                <w:sz w:val="24"/>
                <w:szCs w:val="24"/>
                <w:highlight w:val="none"/>
              </w:rPr>
              <w:t xml:space="preserve">   主要商务条款</w:t>
            </w:r>
            <w:bookmarkEnd w:id="7"/>
          </w:p>
        </w:tc>
        <w:tc>
          <w:tcPr>
            <w:tcW w:w="7161" w:type="dxa"/>
            <w:vAlign w:val="center"/>
          </w:tcPr>
          <w:p>
            <w:pPr>
              <w:pStyle w:val="8"/>
              <w:ind w:firstLine="0" w:firstLineChars="0"/>
              <w:jc w:val="center"/>
              <w:rPr>
                <w:rFonts w:ascii="宋体" w:hAnsi="宋体"/>
                <w:color w:val="auto"/>
                <w:kern w:val="0"/>
                <w:sz w:val="24"/>
                <w:szCs w:val="24"/>
                <w:highlight w:val="none"/>
              </w:rPr>
            </w:pPr>
            <w:bookmarkStart w:id="8" w:name="_Toc491862080"/>
            <w:r>
              <w:rPr>
                <w:rFonts w:hint="eastAsia" w:ascii="宋体" w:hAnsi="宋体"/>
                <w:color w:val="auto"/>
                <w:kern w:val="0"/>
                <w:sz w:val="24"/>
                <w:szCs w:val="24"/>
                <w:highlight w:val="none"/>
              </w:rPr>
              <w:t>具体要求</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8"/>
              <w:ind w:firstLine="0" w:firstLineChars="0"/>
              <w:jc w:val="center"/>
              <w:rPr>
                <w:rFonts w:ascii="宋体" w:hAnsi="宋体"/>
                <w:color w:val="auto"/>
                <w:kern w:val="0"/>
                <w:sz w:val="24"/>
                <w:szCs w:val="24"/>
                <w:highlight w:val="none"/>
              </w:rPr>
            </w:pPr>
            <w:bookmarkStart w:id="9" w:name="_Toc491862082"/>
            <w:r>
              <w:rPr>
                <w:rFonts w:hint="eastAsia" w:ascii="宋体" w:hAnsi="宋体"/>
                <w:color w:val="auto"/>
                <w:kern w:val="0"/>
                <w:sz w:val="24"/>
                <w:szCs w:val="24"/>
                <w:highlight w:val="none"/>
              </w:rPr>
              <w:t xml:space="preserve">  采购预算</w:t>
            </w:r>
            <w:bookmarkEnd w:id="9"/>
          </w:p>
        </w:tc>
        <w:tc>
          <w:tcPr>
            <w:tcW w:w="7161" w:type="dxa"/>
            <w:vAlign w:val="center"/>
          </w:tcPr>
          <w:p>
            <w:pPr>
              <w:ind w:firstLine="240" w:firstLineChars="10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spacing w:line="360" w:lineRule="auto"/>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交付使用时间</w:t>
            </w:r>
          </w:p>
        </w:tc>
        <w:tc>
          <w:tcPr>
            <w:tcW w:w="7161" w:type="dxa"/>
            <w:vAlign w:val="center"/>
          </w:tcPr>
          <w:p>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合同签订后</w:t>
            </w:r>
            <w:r>
              <w:rPr>
                <w:rFonts w:ascii="宋体" w:hAnsi="宋体" w:eastAsia="宋体" w:cs="Times New Roman"/>
                <w:color w:val="auto"/>
                <w:kern w:val="0"/>
                <w:sz w:val="24"/>
                <w:szCs w:val="24"/>
                <w:highlight w:val="none"/>
              </w:rPr>
              <w:t xml:space="preserve">10 </w:t>
            </w:r>
            <w:r>
              <w:rPr>
                <w:rFonts w:hint="eastAsia" w:ascii="宋体" w:hAnsi="宋体" w:eastAsia="宋体" w:cs="Times New Roman"/>
                <w:color w:val="auto"/>
                <w:kern w:val="0"/>
                <w:sz w:val="24"/>
                <w:szCs w:val="24"/>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8"/>
              <w:ind w:firstLine="0" w:firstLineChars="0"/>
              <w:jc w:val="center"/>
              <w:rPr>
                <w:rFonts w:ascii="宋体" w:hAnsi="宋体"/>
                <w:color w:val="auto"/>
                <w:kern w:val="0"/>
                <w:sz w:val="24"/>
                <w:szCs w:val="24"/>
                <w:highlight w:val="none"/>
              </w:rPr>
            </w:pPr>
            <w:bookmarkStart w:id="10" w:name="_Toc491862089"/>
            <w:r>
              <w:rPr>
                <w:rFonts w:hint="eastAsia" w:ascii="宋体" w:hAnsi="宋体"/>
                <w:color w:val="auto"/>
                <w:kern w:val="0"/>
                <w:sz w:val="24"/>
                <w:szCs w:val="24"/>
                <w:highlight w:val="none"/>
              </w:rPr>
              <w:t>交付使用地点</w:t>
            </w:r>
            <w:bookmarkEnd w:id="10"/>
          </w:p>
        </w:tc>
        <w:tc>
          <w:tcPr>
            <w:tcW w:w="7161" w:type="dxa"/>
            <w:vAlign w:val="center"/>
          </w:tcPr>
          <w:p>
            <w:pPr>
              <w:pStyle w:val="8"/>
              <w:ind w:firstLine="0" w:firstLineChars="0"/>
              <w:rPr>
                <w:rFonts w:ascii="宋体" w:hAnsi="宋体"/>
                <w:color w:val="auto"/>
                <w:kern w:val="0"/>
                <w:sz w:val="24"/>
                <w:szCs w:val="24"/>
                <w:highlight w:val="none"/>
              </w:rPr>
            </w:pPr>
            <w:bookmarkStart w:id="11" w:name="_Toc491862090"/>
            <w:r>
              <w:rPr>
                <w:rFonts w:hint="eastAsia" w:ascii="宋体" w:hAnsi="宋体"/>
                <w:color w:val="auto"/>
                <w:kern w:val="0"/>
                <w:sz w:val="24"/>
                <w:szCs w:val="24"/>
                <w:highlight w:val="none"/>
              </w:rPr>
              <w:t>采购人指定地点。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8"/>
              <w:ind w:firstLine="0" w:firstLineChars="0"/>
              <w:jc w:val="center"/>
              <w:rPr>
                <w:rFonts w:ascii="宋体" w:hAnsi="宋体"/>
                <w:color w:val="auto"/>
                <w:kern w:val="0"/>
                <w:sz w:val="24"/>
                <w:szCs w:val="24"/>
                <w:highlight w:val="none"/>
              </w:rPr>
            </w:pPr>
            <w:r>
              <w:rPr>
                <w:rFonts w:hint="eastAsia" w:ascii="宋体" w:hAnsi="宋体"/>
                <w:color w:val="auto"/>
                <w:kern w:val="0"/>
                <w:sz w:val="24"/>
                <w:szCs w:val="24"/>
                <w:highlight w:val="none"/>
              </w:rPr>
              <w:t>投标有效期</w:t>
            </w:r>
          </w:p>
        </w:tc>
        <w:tc>
          <w:tcPr>
            <w:tcW w:w="7161" w:type="dxa"/>
            <w:vAlign w:val="center"/>
          </w:tcPr>
          <w:p>
            <w:pPr>
              <w:pStyle w:val="8"/>
              <w:ind w:firstLine="0" w:firstLineChars="0"/>
              <w:rPr>
                <w:rFonts w:ascii="宋体" w:hAnsi="宋体"/>
                <w:color w:val="auto"/>
                <w:kern w:val="0"/>
                <w:sz w:val="24"/>
                <w:szCs w:val="24"/>
                <w:highlight w:val="none"/>
              </w:rPr>
            </w:pPr>
            <w:r>
              <w:rPr>
                <w:rFonts w:hint="eastAsia" w:ascii="宋体" w:hAnsi="宋体"/>
                <w:color w:val="auto"/>
                <w:kern w:val="0"/>
                <w:sz w:val="24"/>
                <w:szCs w:val="24"/>
                <w:highlight w:val="none"/>
              </w:rPr>
              <w:t>从提交响应文件的截止之日起</w:t>
            </w:r>
            <w:r>
              <w:rPr>
                <w:rFonts w:hint="eastAsia" w:ascii="宋体" w:hAnsi="宋体"/>
                <w:color w:val="auto"/>
                <w:kern w:val="0"/>
                <w:sz w:val="24"/>
                <w:szCs w:val="24"/>
                <w:highlight w:val="none"/>
                <w:u w:val="single"/>
              </w:rPr>
              <w:t>3</w:t>
            </w:r>
            <w:r>
              <w:rPr>
                <w:rFonts w:hint="eastAsia" w:ascii="宋体" w:hAnsi="宋体"/>
                <w:color w:val="auto"/>
                <w:kern w:val="0"/>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8"/>
              <w:ind w:firstLine="0" w:firstLineChars="0"/>
              <w:jc w:val="center"/>
              <w:rPr>
                <w:rFonts w:ascii="宋体" w:hAnsi="宋体"/>
                <w:color w:val="auto"/>
                <w:kern w:val="0"/>
                <w:sz w:val="24"/>
                <w:szCs w:val="24"/>
                <w:highlight w:val="none"/>
              </w:rPr>
            </w:pPr>
            <w:r>
              <w:rPr>
                <w:rFonts w:hint="eastAsia" w:ascii="宋体" w:hAnsi="宋体"/>
                <w:color w:val="auto"/>
                <w:kern w:val="0"/>
                <w:sz w:val="24"/>
                <w:szCs w:val="24"/>
                <w:highlight w:val="none"/>
              </w:rPr>
              <w:t>质保期</w:t>
            </w:r>
          </w:p>
        </w:tc>
        <w:tc>
          <w:tcPr>
            <w:tcW w:w="7161" w:type="dxa"/>
            <w:vAlign w:val="center"/>
          </w:tcPr>
          <w:p>
            <w:pPr>
              <w:pStyle w:val="8"/>
              <w:ind w:firstLine="0" w:firstLineChars="0"/>
              <w:rPr>
                <w:rFonts w:ascii="宋体" w:hAnsi="宋体"/>
                <w:color w:val="auto"/>
                <w:kern w:val="0"/>
                <w:sz w:val="24"/>
                <w:szCs w:val="24"/>
                <w:highlight w:val="none"/>
              </w:rPr>
            </w:pPr>
            <w:r>
              <w:rPr>
                <w:rFonts w:hint="eastAsia" w:ascii="宋体" w:hAnsi="宋体"/>
                <w:color w:val="auto"/>
                <w:kern w:val="0"/>
                <w:sz w:val="24"/>
                <w:szCs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64" w:type="dxa"/>
            <w:vAlign w:val="center"/>
          </w:tcPr>
          <w:p>
            <w:pPr>
              <w:pStyle w:val="8"/>
              <w:ind w:firstLine="0" w:firstLineChars="0"/>
              <w:jc w:val="center"/>
              <w:rPr>
                <w:rFonts w:ascii="宋体" w:hAnsi="宋体"/>
                <w:color w:val="auto"/>
                <w:kern w:val="0"/>
                <w:sz w:val="24"/>
                <w:szCs w:val="24"/>
                <w:highlight w:val="none"/>
              </w:rPr>
            </w:pPr>
            <w:bookmarkStart w:id="12" w:name="_Toc491862095"/>
            <w:r>
              <w:rPr>
                <w:rFonts w:hint="eastAsia" w:ascii="宋体" w:hAnsi="宋体"/>
                <w:color w:val="auto"/>
                <w:kern w:val="0"/>
                <w:sz w:val="24"/>
                <w:szCs w:val="24"/>
                <w:highlight w:val="none"/>
              </w:rPr>
              <w:t>付款方式</w:t>
            </w:r>
            <w:bookmarkEnd w:id="12"/>
          </w:p>
        </w:tc>
        <w:tc>
          <w:tcPr>
            <w:tcW w:w="7161" w:type="dxa"/>
            <w:vAlign w:val="center"/>
          </w:tcPr>
          <w:p>
            <w:pPr>
              <w:rPr>
                <w:rFonts w:ascii="宋体" w:hAnsi="宋体" w:eastAsia="宋体"/>
                <w:color w:val="auto"/>
                <w:kern w:val="0"/>
                <w:sz w:val="24"/>
                <w:szCs w:val="24"/>
                <w:highlight w:val="none"/>
              </w:rPr>
            </w:pPr>
            <w:r>
              <w:rPr>
                <w:rFonts w:hint="eastAsia" w:ascii="宋体" w:hAnsi="宋体"/>
                <w:color w:val="auto"/>
                <w:kern w:val="0"/>
                <w:sz w:val="24"/>
                <w:szCs w:val="24"/>
                <w:highlight w:val="none"/>
              </w:rPr>
              <w:t>项目经验收合格后</w:t>
            </w:r>
            <w:r>
              <w:rPr>
                <w:rFonts w:hint="eastAsia" w:ascii="宋体" w:hAnsi="宋体"/>
                <w:color w:val="auto"/>
                <w:kern w:val="0"/>
                <w:sz w:val="24"/>
                <w:szCs w:val="24"/>
                <w:highlight w:val="none"/>
              </w:rPr>
              <w:t>，采购人向中标供应商支付合同金额的100%。</w:t>
            </w:r>
          </w:p>
        </w:tc>
      </w:tr>
    </w:tbl>
    <w:p>
      <w:pPr>
        <w:spacing w:line="360" w:lineRule="auto"/>
        <w:jc w:val="left"/>
        <w:rPr>
          <w:rFonts w:hAnsi="宋体"/>
          <w:color w:val="auto"/>
          <w:sz w:val="24"/>
          <w:szCs w:val="24"/>
          <w:highlight w:val="none"/>
        </w:rPr>
      </w:pPr>
    </w:p>
    <w:p>
      <w:pPr>
        <w:pStyle w:val="2"/>
        <w:ind w:firstLine="720" w:firstLineChars="200"/>
        <w:rPr>
          <w:rFonts w:hint="eastAsia" w:ascii="宋体" w:hAnsi="宋体"/>
          <w:b w:val="0"/>
          <w:bCs/>
          <w:color w:val="auto"/>
          <w:sz w:val="36"/>
          <w:szCs w:val="36"/>
          <w:highlight w:val="none"/>
        </w:rPr>
      </w:pPr>
      <w:r>
        <w:rPr>
          <w:rFonts w:hint="eastAsia" w:ascii="宋体" w:hAnsi="宋体"/>
          <w:b w:val="0"/>
          <w:bCs/>
          <w:color w:val="auto"/>
          <w:sz w:val="36"/>
          <w:szCs w:val="36"/>
          <w:highlight w:val="none"/>
        </w:rPr>
        <w:t>鄂尔多斯应用技术学院</w:t>
      </w:r>
      <w:r>
        <w:rPr>
          <w:rFonts w:hint="eastAsia"/>
          <w:b w:val="0"/>
          <w:bCs/>
          <w:color w:val="auto"/>
          <w:sz w:val="36"/>
          <w:szCs w:val="36"/>
          <w:highlight w:val="none"/>
          <w:lang w:eastAsia="zh-CN"/>
        </w:rPr>
        <w:t>附属医院在</w:t>
      </w:r>
      <w:r>
        <w:rPr>
          <w:rFonts w:hint="eastAsia"/>
          <w:b w:val="0"/>
          <w:bCs/>
          <w:color w:val="auto"/>
          <w:sz w:val="36"/>
          <w:szCs w:val="36"/>
          <w:highlight w:val="none"/>
          <w:lang w:val="en-US" w:eastAsia="zh-CN"/>
        </w:rPr>
        <w:t>驻</w:t>
      </w:r>
      <w:r>
        <w:rPr>
          <w:rFonts w:hint="eastAsia"/>
          <w:b w:val="0"/>
          <w:bCs/>
          <w:color w:val="auto"/>
          <w:sz w:val="36"/>
          <w:szCs w:val="36"/>
          <w:highlight w:val="none"/>
          <w:lang w:eastAsia="zh-CN"/>
        </w:rPr>
        <w:t>鄂尔多斯应用技术学院</w:t>
      </w:r>
      <w:r>
        <w:rPr>
          <w:rFonts w:hint="eastAsia"/>
          <w:b w:val="0"/>
          <w:bCs/>
          <w:color w:val="auto"/>
          <w:sz w:val="36"/>
          <w:szCs w:val="36"/>
          <w:highlight w:val="none"/>
          <w:lang w:val="en-US" w:eastAsia="zh-CN"/>
        </w:rPr>
        <w:t>医务室</w:t>
      </w:r>
      <w:r>
        <w:rPr>
          <w:rFonts w:hint="eastAsia"/>
          <w:b w:val="0"/>
          <w:bCs/>
          <w:color w:val="auto"/>
          <w:sz w:val="36"/>
          <w:szCs w:val="36"/>
          <w:highlight w:val="none"/>
          <w:lang w:eastAsia="zh-CN"/>
        </w:rPr>
        <w:t>设立独立药房</w:t>
      </w:r>
      <w:r>
        <w:rPr>
          <w:rFonts w:hint="eastAsia" w:ascii="宋体" w:hAnsi="宋体"/>
          <w:b w:val="0"/>
          <w:bCs/>
          <w:color w:val="auto"/>
          <w:sz w:val="36"/>
          <w:szCs w:val="36"/>
          <w:highlight w:val="none"/>
        </w:rPr>
        <w:t>，</w:t>
      </w:r>
      <w:r>
        <w:rPr>
          <w:rFonts w:hint="eastAsia"/>
          <w:b w:val="0"/>
          <w:bCs/>
          <w:color w:val="auto"/>
          <w:sz w:val="36"/>
          <w:szCs w:val="36"/>
          <w:highlight w:val="none"/>
          <w:lang w:eastAsia="zh-CN"/>
        </w:rPr>
        <w:t>药房</w:t>
      </w:r>
      <w:r>
        <w:rPr>
          <w:rFonts w:hint="eastAsia" w:ascii="宋体" w:hAnsi="宋体"/>
          <w:b w:val="0"/>
          <w:bCs/>
          <w:color w:val="auto"/>
          <w:sz w:val="36"/>
          <w:szCs w:val="36"/>
          <w:highlight w:val="none"/>
        </w:rPr>
        <w:t>经营范围为：</w:t>
      </w:r>
      <w:r>
        <w:rPr>
          <w:rFonts w:hint="eastAsia" w:ascii="宋体" w:hAnsi="宋体"/>
          <w:b w:val="0"/>
          <w:bCs/>
          <w:color w:val="auto"/>
          <w:sz w:val="36"/>
          <w:szCs w:val="36"/>
          <w:highlight w:val="none"/>
        </w:rPr>
        <w:t>中成药、化学药制剂、抗生素制剂、生化药品、生物制品、精制中药饮片医疗器械、保健食品、消字号产品。品类齐全可以满足广大师生的用药需求，</w:t>
      </w:r>
      <w:r>
        <w:rPr>
          <w:rFonts w:hint="eastAsia"/>
          <w:b w:val="0"/>
          <w:bCs/>
          <w:color w:val="auto"/>
          <w:sz w:val="36"/>
          <w:szCs w:val="36"/>
          <w:highlight w:val="none"/>
          <w:lang w:eastAsia="zh-CN"/>
        </w:rPr>
        <w:t>需</w:t>
      </w:r>
      <w:r>
        <w:rPr>
          <w:rFonts w:hint="eastAsia" w:ascii="宋体" w:hAnsi="宋体"/>
          <w:b w:val="0"/>
          <w:bCs/>
          <w:color w:val="auto"/>
          <w:sz w:val="36"/>
          <w:szCs w:val="36"/>
          <w:highlight w:val="none"/>
        </w:rPr>
        <w:t>配有专业的执业药师指导用药。</w:t>
      </w:r>
    </w:p>
    <w:p>
      <w:pPr>
        <w:pStyle w:val="2"/>
        <w:ind w:firstLine="720" w:firstLineChars="200"/>
        <w:rPr>
          <w:rFonts w:hint="eastAsia" w:ascii="宋体" w:hAnsi="宋体"/>
          <w:b w:val="0"/>
          <w:bCs/>
          <w:color w:val="auto"/>
          <w:sz w:val="36"/>
          <w:szCs w:val="36"/>
          <w:highlight w:val="none"/>
        </w:rPr>
      </w:pPr>
      <w:r>
        <w:rPr>
          <w:rFonts w:hint="eastAsia" w:ascii="宋体" w:hAnsi="宋体"/>
          <w:b w:val="0"/>
          <w:bCs/>
          <w:color w:val="auto"/>
          <w:sz w:val="36"/>
          <w:szCs w:val="36"/>
          <w:highlight w:val="none"/>
        </w:rPr>
        <w:t>1.</w:t>
      </w:r>
      <w:r>
        <w:rPr>
          <w:rFonts w:hint="eastAsia"/>
          <w:b w:val="0"/>
          <w:bCs/>
          <w:color w:val="auto"/>
          <w:sz w:val="36"/>
          <w:szCs w:val="36"/>
          <w:highlight w:val="none"/>
          <w:lang w:eastAsia="zh-CN"/>
        </w:rPr>
        <w:t>为</w:t>
      </w:r>
      <w:r>
        <w:rPr>
          <w:rFonts w:hint="eastAsia" w:ascii="宋体" w:hAnsi="宋体"/>
          <w:b w:val="0"/>
          <w:bCs/>
          <w:color w:val="auto"/>
          <w:sz w:val="36"/>
          <w:szCs w:val="36"/>
          <w:highlight w:val="none"/>
        </w:rPr>
        <w:t>学生和</w:t>
      </w:r>
      <w:r>
        <w:rPr>
          <w:rFonts w:hint="eastAsia"/>
          <w:b w:val="0"/>
          <w:bCs/>
          <w:color w:val="auto"/>
          <w:sz w:val="36"/>
          <w:szCs w:val="36"/>
          <w:highlight w:val="none"/>
          <w:lang w:eastAsia="zh-CN"/>
        </w:rPr>
        <w:t>教职工</w:t>
      </w:r>
      <w:r>
        <w:rPr>
          <w:rFonts w:hint="eastAsia" w:ascii="宋体" w:hAnsi="宋体"/>
          <w:b w:val="0"/>
          <w:bCs/>
          <w:color w:val="auto"/>
          <w:sz w:val="36"/>
          <w:szCs w:val="36"/>
          <w:highlight w:val="none"/>
        </w:rPr>
        <w:t>提供方便快捷的药品购买渠道</w:t>
      </w:r>
      <w:r>
        <w:rPr>
          <w:rFonts w:hint="eastAsia"/>
          <w:b w:val="0"/>
          <w:bCs/>
          <w:color w:val="auto"/>
          <w:sz w:val="36"/>
          <w:szCs w:val="36"/>
          <w:highlight w:val="none"/>
          <w:lang w:eastAsia="zh-CN"/>
        </w:rPr>
        <w:t>。</w:t>
      </w:r>
    </w:p>
    <w:p>
      <w:pPr>
        <w:pStyle w:val="2"/>
        <w:ind w:firstLine="720" w:firstLineChars="200"/>
        <w:rPr>
          <w:rFonts w:hint="eastAsia" w:ascii="宋体" w:hAnsi="宋体"/>
          <w:b w:val="0"/>
          <w:bCs/>
          <w:color w:val="auto"/>
          <w:sz w:val="36"/>
          <w:szCs w:val="36"/>
          <w:highlight w:val="none"/>
        </w:rPr>
      </w:pPr>
      <w:r>
        <w:rPr>
          <w:rFonts w:hint="eastAsia"/>
          <w:b w:val="0"/>
          <w:bCs/>
          <w:color w:val="auto"/>
          <w:sz w:val="36"/>
          <w:szCs w:val="36"/>
          <w:highlight w:val="none"/>
          <w:lang w:val="en-US" w:eastAsia="zh-CN"/>
        </w:rPr>
        <w:t>2</w:t>
      </w:r>
      <w:r>
        <w:rPr>
          <w:rFonts w:hint="eastAsia" w:ascii="宋体" w:hAnsi="宋体"/>
          <w:b w:val="0"/>
          <w:bCs/>
          <w:color w:val="auto"/>
          <w:sz w:val="36"/>
          <w:szCs w:val="36"/>
          <w:highlight w:val="none"/>
        </w:rPr>
        <w:t>.提高校园健康管理水平，方便学校进行药品采购和管理，有利于控制药品的质量和安全。</w:t>
      </w:r>
    </w:p>
    <w:p>
      <w:pPr>
        <w:pStyle w:val="3"/>
        <w:ind w:firstLine="360" w:firstLineChars="100"/>
        <w:rPr>
          <w:rFonts w:hint="default" w:eastAsiaTheme="minorEastAsia"/>
          <w:color w:val="auto"/>
          <w:highlight w:val="none"/>
          <w:lang w:val="en-US" w:eastAsia="zh-CN"/>
        </w:rPr>
      </w:pPr>
      <w:r>
        <w:rPr>
          <w:rFonts w:hint="eastAsia" w:ascii="宋体" w:hAnsi="宋体"/>
          <w:b w:val="0"/>
          <w:bCs/>
          <w:color w:val="auto"/>
          <w:sz w:val="36"/>
          <w:szCs w:val="36"/>
          <w:highlight w:val="none"/>
          <w:lang w:val="en-US" w:eastAsia="zh-CN"/>
        </w:rPr>
        <w:t>3.提供医保刷卡服务。</w:t>
      </w:r>
    </w:p>
    <w:p>
      <w:pPr>
        <w:pStyle w:val="2"/>
        <w:rPr>
          <w:b w:val="0"/>
          <w:bCs/>
          <w:color w:val="auto"/>
          <w:sz w:val="36"/>
          <w:szCs w:val="36"/>
          <w:highlight w:val="none"/>
        </w:rPr>
      </w:pPr>
    </w:p>
    <w:p>
      <w:pPr>
        <w:pStyle w:val="9"/>
        <w:rPr>
          <w:rFonts w:ascii="宋体" w:hAnsi="宋体"/>
          <w:b w:val="0"/>
          <w:bCs/>
          <w:color w:val="auto"/>
          <w:sz w:val="36"/>
          <w:szCs w:val="36"/>
          <w:highlight w:val="none"/>
        </w:rPr>
      </w:pPr>
    </w:p>
    <w:p>
      <w:pPr>
        <w:pStyle w:val="9"/>
        <w:rPr>
          <w:color w:val="auto"/>
          <w:highlight w:val="none"/>
        </w:rPr>
      </w:pPr>
    </w:p>
    <w:p>
      <w:pPr>
        <w:spacing w:line="360" w:lineRule="auto"/>
        <w:jc w:val="center"/>
        <w:rPr>
          <w:rFonts w:hint="eastAsia" w:ascii="微软雅黑" w:hAnsi="微软雅黑" w:eastAsia="微软雅黑" w:cs="微软雅黑"/>
          <w:b/>
          <w:bCs/>
          <w:color w:val="auto"/>
          <w:sz w:val="32"/>
          <w:szCs w:val="32"/>
          <w:highlight w:val="none"/>
        </w:rPr>
      </w:pPr>
    </w:p>
    <w:p>
      <w:pPr>
        <w:spacing w:line="360" w:lineRule="auto"/>
        <w:jc w:val="center"/>
        <w:rPr>
          <w:rFonts w:hint="eastAsia" w:ascii="微软雅黑" w:hAnsi="微软雅黑" w:eastAsia="微软雅黑" w:cs="微软雅黑"/>
          <w:b/>
          <w:bCs/>
          <w:color w:val="auto"/>
          <w:sz w:val="32"/>
          <w:szCs w:val="32"/>
          <w:highlight w:val="none"/>
        </w:rPr>
      </w:pPr>
    </w:p>
    <w:p>
      <w:pPr>
        <w:spacing w:line="360" w:lineRule="auto"/>
        <w:jc w:val="both"/>
        <w:rPr>
          <w:rFonts w:hint="eastAsia" w:ascii="微软雅黑" w:hAnsi="微软雅黑" w:eastAsia="微软雅黑" w:cs="微软雅黑"/>
          <w:b/>
          <w:bCs/>
          <w:color w:val="auto"/>
          <w:sz w:val="32"/>
          <w:szCs w:val="32"/>
          <w:highlight w:val="none"/>
        </w:rPr>
      </w:pPr>
    </w:p>
    <w:p>
      <w:pPr>
        <w:spacing w:line="360" w:lineRule="auto"/>
        <w:jc w:val="both"/>
        <w:rPr>
          <w:rFonts w:hint="eastAsia" w:ascii="微软雅黑" w:hAnsi="微软雅黑" w:eastAsia="微软雅黑" w:cs="微软雅黑"/>
          <w:b/>
          <w:bCs/>
          <w:color w:val="auto"/>
          <w:sz w:val="32"/>
          <w:szCs w:val="32"/>
          <w:highlight w:val="none"/>
        </w:rPr>
      </w:pPr>
    </w:p>
    <w:p>
      <w:pPr>
        <w:spacing w:line="360" w:lineRule="auto"/>
        <w:jc w:val="center"/>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商务资质要求</w:t>
      </w:r>
    </w:p>
    <w:p>
      <w:pPr>
        <w:spacing w:line="420" w:lineRule="exact"/>
        <w:rPr>
          <w:rFonts w:ascii="宋体" w:hAnsi="宋体" w:cs="微软雅黑"/>
          <w:color w:val="auto"/>
          <w:sz w:val="24"/>
          <w:highlight w:val="none"/>
        </w:rPr>
      </w:pPr>
      <w:r>
        <w:rPr>
          <w:rFonts w:hint="eastAsia" w:ascii="宋体" w:hAnsi="宋体" w:cs="微软雅黑"/>
          <w:color w:val="auto"/>
          <w:sz w:val="24"/>
          <w:highlight w:val="none"/>
        </w:rPr>
        <w:t>1、投标人须具备《政府采购法》第二十二条规定的条件。</w:t>
      </w:r>
    </w:p>
    <w:p>
      <w:pPr>
        <w:spacing w:line="420" w:lineRule="exact"/>
        <w:rPr>
          <w:rFonts w:ascii="宋体" w:hAnsi="宋体" w:cs="微软雅黑"/>
          <w:color w:val="auto"/>
          <w:sz w:val="24"/>
          <w:highlight w:val="none"/>
        </w:rPr>
      </w:pPr>
      <w:r>
        <w:rPr>
          <w:rFonts w:hint="eastAsia" w:ascii="宋体" w:hAnsi="宋体" w:cs="微软雅黑"/>
          <w:color w:val="auto"/>
          <w:sz w:val="24"/>
          <w:highlight w:val="none"/>
        </w:rPr>
        <w:t>2、投标人是代理商的还须取得生产厂商针对本项目的唯一授权代理资格；</w:t>
      </w:r>
    </w:p>
    <w:p>
      <w:pPr>
        <w:spacing w:line="420" w:lineRule="exact"/>
        <w:rPr>
          <w:rFonts w:ascii="宋体" w:hAnsi="宋体" w:cs="微软雅黑"/>
          <w:color w:val="auto"/>
          <w:sz w:val="24"/>
          <w:highlight w:val="none"/>
        </w:rPr>
      </w:pPr>
      <w:r>
        <w:rPr>
          <w:rFonts w:hint="eastAsia" w:ascii="宋体" w:hAnsi="宋体" w:cs="微软雅黑"/>
          <w:color w:val="auto"/>
          <w:sz w:val="24"/>
          <w:highlight w:val="none"/>
        </w:rPr>
        <w:t>3、法定代表人的授权书及被授权代表人的身份证原件的扫描件；</w:t>
      </w:r>
    </w:p>
    <w:p>
      <w:pPr>
        <w:spacing w:line="420" w:lineRule="exact"/>
        <w:rPr>
          <w:rFonts w:ascii="宋体" w:hAnsi="宋体" w:cs="微软雅黑"/>
          <w:color w:val="auto"/>
          <w:sz w:val="24"/>
          <w:highlight w:val="none"/>
        </w:rPr>
      </w:pPr>
      <w:r>
        <w:rPr>
          <w:rFonts w:hint="eastAsia" w:ascii="宋体" w:hAnsi="宋体" w:cs="宋体"/>
          <w:color w:val="auto"/>
          <w:sz w:val="24"/>
          <w:highlight w:val="none"/>
        </w:rPr>
        <w:t>4、</w:t>
      </w:r>
      <w:r>
        <w:rPr>
          <w:rFonts w:hint="eastAsia" w:ascii="宋体" w:hAnsi="宋体" w:cs="微软雅黑"/>
          <w:color w:val="auto"/>
          <w:sz w:val="24"/>
          <w:highlight w:val="none"/>
        </w:rPr>
        <w:t>制造厂家必须具有技术监督部门颁发的检测报告；</w:t>
      </w:r>
    </w:p>
    <w:p>
      <w:pPr>
        <w:pStyle w:val="9"/>
        <w:rPr>
          <w:color w:val="auto"/>
          <w:highlight w:val="none"/>
        </w:rPr>
      </w:pPr>
    </w:p>
    <w:p>
      <w:pPr>
        <w:spacing w:line="420" w:lineRule="exact"/>
        <w:rPr>
          <w:rFonts w:ascii="宋体" w:hAnsi="宋体" w:cs="微软雅黑"/>
          <w:color w:val="auto"/>
          <w:sz w:val="24"/>
          <w:highlight w:val="none"/>
        </w:rPr>
      </w:pPr>
      <w:r>
        <w:rPr>
          <w:rFonts w:hint="eastAsia" w:ascii="宋体" w:hAnsi="宋体" w:cs="宋体"/>
          <w:b/>
          <w:color w:val="auto"/>
          <w:sz w:val="24"/>
          <w:highlight w:val="none"/>
        </w:rPr>
        <w:t>备注：以上商务要求为必须满足的，若有一条无法满足，将直接作废标处理</w:t>
      </w:r>
    </w:p>
    <w:p>
      <w:pPr>
        <w:pStyle w:val="9"/>
        <w:rPr>
          <w:rFonts w:ascii="宋体" w:hAnsi="宋体" w:cs="宋体"/>
          <w:color w:val="auto"/>
          <w:sz w:val="22"/>
          <w:highlight w:val="none"/>
        </w:rPr>
      </w:pPr>
    </w:p>
    <w:p>
      <w:pPr>
        <w:rPr>
          <w:rFonts w:ascii="宋体" w:hAnsi="宋体" w:cs="宋体"/>
          <w:b/>
          <w:bCs/>
          <w:color w:val="auto"/>
          <w:szCs w:val="32"/>
          <w:highlight w:val="none"/>
        </w:rPr>
      </w:pPr>
      <w:r>
        <w:rPr>
          <w:rFonts w:hint="eastAsia" w:ascii="宋体" w:hAnsi="宋体" w:cs="宋体"/>
          <w:b/>
          <w:bCs/>
          <w:color w:val="auto"/>
          <w:szCs w:val="32"/>
          <w:highlight w:val="none"/>
        </w:rPr>
        <w:t>评分：</w:t>
      </w:r>
    </w:p>
    <w:tbl>
      <w:tblPr>
        <w:tblStyle w:val="5"/>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50"/>
        <w:gridCol w:w="978"/>
        <w:gridCol w:w="640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51" w:type="dxa"/>
            <w:vAlign w:val="center"/>
          </w:tcPr>
          <w:p>
            <w:pPr>
              <w:spacing w:line="30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评标   项目</w:t>
            </w:r>
          </w:p>
        </w:tc>
        <w:tc>
          <w:tcPr>
            <w:tcW w:w="1350" w:type="dxa"/>
            <w:vAlign w:val="center"/>
          </w:tcPr>
          <w:p>
            <w:pPr>
              <w:spacing w:line="30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评标分项</w:t>
            </w:r>
          </w:p>
        </w:tc>
        <w:tc>
          <w:tcPr>
            <w:tcW w:w="978" w:type="dxa"/>
            <w:vAlign w:val="center"/>
          </w:tcPr>
          <w:p>
            <w:pPr>
              <w:spacing w:line="30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6400" w:type="dxa"/>
            <w:vAlign w:val="center"/>
          </w:tcPr>
          <w:p>
            <w:pPr>
              <w:spacing w:line="30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评分方法</w:t>
            </w:r>
          </w:p>
        </w:tc>
        <w:tc>
          <w:tcPr>
            <w:tcW w:w="875" w:type="dxa"/>
          </w:tcPr>
          <w:p>
            <w:pPr>
              <w:spacing w:line="300" w:lineRule="exact"/>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51"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报价  部分   30分</w:t>
            </w:r>
          </w:p>
        </w:tc>
        <w:tc>
          <w:tcPr>
            <w:tcW w:w="1350"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报价得分</w:t>
            </w:r>
          </w:p>
        </w:tc>
        <w:tc>
          <w:tcPr>
            <w:tcW w:w="978" w:type="dxa"/>
            <w:vAlign w:val="center"/>
          </w:tcPr>
          <w:p>
            <w:pPr>
              <w:adjustRightInd w:val="0"/>
              <w:snapToGrid w:val="0"/>
              <w:ind w:left="-105" w:leftChars="-50" w:right="-105" w:rightChars="-50"/>
              <w:jc w:val="center"/>
              <w:rPr>
                <w:rFonts w:ascii="宋体" w:hAnsi="宋体" w:eastAsia="宋体" w:cs="宋体"/>
                <w:color w:val="auto"/>
                <w:sz w:val="24"/>
                <w:highlight w:val="none"/>
              </w:rPr>
            </w:pPr>
            <w:r>
              <w:rPr>
                <w:rFonts w:hint="eastAsia" w:ascii="宋体" w:hAnsi="宋体" w:eastAsia="宋体" w:cs="宋体"/>
                <w:color w:val="auto"/>
                <w:sz w:val="24"/>
                <w:highlight w:val="none"/>
              </w:rPr>
              <w:t>30分</w:t>
            </w:r>
          </w:p>
        </w:tc>
        <w:tc>
          <w:tcPr>
            <w:tcW w:w="6400" w:type="dxa"/>
            <w:vAlign w:val="center"/>
          </w:tcPr>
          <w:p>
            <w:pPr>
              <w:tabs>
                <w:tab w:val="left" w:pos="1275"/>
              </w:tabs>
              <w:adjustRightInd w:val="0"/>
              <w:snapToGrid w:val="0"/>
              <w:rPr>
                <w:rFonts w:ascii="宋体" w:hAnsi="宋体" w:eastAsia="宋体" w:cs="宋体"/>
                <w:color w:val="auto"/>
                <w:kern w:val="0"/>
                <w:sz w:val="24"/>
                <w:highlight w:val="none"/>
              </w:rPr>
            </w:pPr>
          </w:p>
        </w:tc>
        <w:tc>
          <w:tcPr>
            <w:tcW w:w="875" w:type="dxa"/>
          </w:tcPr>
          <w:p>
            <w:pPr>
              <w:spacing w:line="30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3" w:hRule="atLeast"/>
          <w:jc w:val="center"/>
        </w:trPr>
        <w:tc>
          <w:tcPr>
            <w:tcW w:w="851" w:type="dxa"/>
            <w:vMerge w:val="restart"/>
            <w:vAlign w:val="center"/>
          </w:tcPr>
          <w:p>
            <w:pPr>
              <w:adjustRightInd w:val="0"/>
              <w:snapToGrid w:val="0"/>
              <w:ind w:left="-105" w:leftChars="-50" w:right="-105" w:rightChars="-5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商务</w:t>
            </w:r>
          </w:p>
          <w:p>
            <w:pPr>
              <w:adjustRightInd w:val="0"/>
              <w:snapToGrid w:val="0"/>
              <w:ind w:left="-105" w:leftChars="-50" w:right="-105" w:rightChars="-5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部分</w:t>
            </w:r>
          </w:p>
          <w:p>
            <w:pPr>
              <w:spacing w:line="300" w:lineRule="exact"/>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44分</w:t>
            </w:r>
          </w:p>
        </w:tc>
        <w:tc>
          <w:tcPr>
            <w:tcW w:w="1350" w:type="dxa"/>
            <w:vAlign w:val="center"/>
          </w:tcPr>
          <w:p>
            <w:pPr>
              <w:adjustRightInd w:val="0"/>
              <w:snapToGrid w:val="0"/>
              <w:ind w:left="-105" w:leftChars="-50" w:right="-105" w:rightChars="-5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商务资质</w:t>
            </w:r>
          </w:p>
        </w:tc>
        <w:tc>
          <w:tcPr>
            <w:tcW w:w="978" w:type="dxa"/>
            <w:vAlign w:val="center"/>
          </w:tcPr>
          <w:p>
            <w:pPr>
              <w:adjustRightInd w:val="0"/>
              <w:snapToGrid w:val="0"/>
              <w:ind w:left="-105" w:leftChars="-50" w:right="-105" w:rightChars="-50"/>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6400" w:type="dxa"/>
            <w:vAlign w:val="center"/>
          </w:tcPr>
          <w:p>
            <w:pPr>
              <w:tabs>
                <w:tab w:val="left" w:pos="1275"/>
              </w:tabs>
              <w:adjustRightInd w:val="0"/>
              <w:snapToGrid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tc>
        <w:tc>
          <w:tcPr>
            <w:tcW w:w="875" w:type="dxa"/>
          </w:tcPr>
          <w:p>
            <w:pPr>
              <w:spacing w:line="30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51" w:type="dxa"/>
            <w:vMerge w:val="continue"/>
            <w:vAlign w:val="center"/>
          </w:tcPr>
          <w:p>
            <w:pPr>
              <w:adjustRightInd w:val="0"/>
              <w:snapToGrid w:val="0"/>
              <w:ind w:left="-105" w:leftChars="-50" w:right="-105" w:rightChars="-50"/>
              <w:jc w:val="center"/>
              <w:rPr>
                <w:rFonts w:ascii="宋体" w:hAnsi="宋体" w:eastAsia="宋体" w:cs="宋体"/>
                <w:color w:val="auto"/>
                <w:kern w:val="0"/>
                <w:sz w:val="24"/>
                <w:highlight w:val="none"/>
              </w:rPr>
            </w:pPr>
          </w:p>
        </w:tc>
        <w:tc>
          <w:tcPr>
            <w:tcW w:w="1350" w:type="dxa"/>
            <w:vAlign w:val="center"/>
          </w:tcPr>
          <w:p>
            <w:pPr>
              <w:spacing w:line="300" w:lineRule="exact"/>
              <w:ind w:left="1" w:leftChars="-52" w:hanging="110" w:hangingChars="46"/>
              <w:jc w:val="center"/>
              <w:rPr>
                <w:rFonts w:ascii="宋体" w:hAnsi="宋体" w:eastAsia="宋体" w:cs="宋体"/>
                <w:color w:val="auto"/>
                <w:sz w:val="24"/>
                <w:highlight w:val="none"/>
              </w:rPr>
            </w:pPr>
            <w:r>
              <w:rPr>
                <w:rFonts w:hint="eastAsia" w:ascii="宋体" w:hAnsi="宋体" w:eastAsia="宋体" w:cs="宋体"/>
                <w:color w:val="auto"/>
                <w:sz w:val="24"/>
                <w:highlight w:val="none"/>
              </w:rPr>
              <w:t>社会责任</w:t>
            </w:r>
          </w:p>
        </w:tc>
        <w:tc>
          <w:tcPr>
            <w:tcW w:w="978" w:type="dxa"/>
            <w:vAlign w:val="center"/>
          </w:tcPr>
          <w:p>
            <w:pPr>
              <w:adjustRightInd w:val="0"/>
              <w:snapToGrid w:val="0"/>
              <w:ind w:left="-105" w:leftChars="-50" w:right="-105" w:rightChars="-50"/>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6400" w:type="dxa"/>
          </w:tcPr>
          <w:p>
            <w:pPr>
              <w:pStyle w:val="9"/>
              <w:jc w:val="both"/>
              <w:rPr>
                <w:rFonts w:ascii="宋体" w:hAnsi="宋体" w:cs="宋体"/>
                <w:color w:val="auto"/>
                <w:highlight w:val="none"/>
              </w:rPr>
            </w:pPr>
          </w:p>
        </w:tc>
        <w:tc>
          <w:tcPr>
            <w:tcW w:w="875" w:type="dxa"/>
          </w:tcPr>
          <w:p>
            <w:pPr>
              <w:spacing w:line="30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51" w:type="dxa"/>
            <w:vMerge w:val="continue"/>
            <w:vAlign w:val="center"/>
          </w:tcPr>
          <w:p>
            <w:pPr>
              <w:adjustRightInd w:val="0"/>
              <w:snapToGrid w:val="0"/>
              <w:ind w:left="-105" w:leftChars="-50" w:right="-105" w:rightChars="-50"/>
              <w:jc w:val="center"/>
              <w:rPr>
                <w:rFonts w:ascii="宋体" w:hAnsi="宋体" w:eastAsia="宋体" w:cs="宋体"/>
                <w:color w:val="auto"/>
                <w:kern w:val="0"/>
                <w:sz w:val="24"/>
                <w:highlight w:val="none"/>
              </w:rPr>
            </w:pPr>
          </w:p>
        </w:tc>
        <w:tc>
          <w:tcPr>
            <w:tcW w:w="1350"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企业荣誉</w:t>
            </w:r>
          </w:p>
        </w:tc>
        <w:tc>
          <w:tcPr>
            <w:tcW w:w="978"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6400" w:type="dxa"/>
            <w:vAlign w:val="center"/>
          </w:tcPr>
          <w:p>
            <w:pPr>
              <w:pStyle w:val="9"/>
              <w:rPr>
                <w:rFonts w:ascii="宋体" w:hAnsi="宋体" w:cs="宋体"/>
                <w:color w:val="auto"/>
                <w:highlight w:val="none"/>
              </w:rPr>
            </w:pPr>
          </w:p>
        </w:tc>
        <w:tc>
          <w:tcPr>
            <w:tcW w:w="875" w:type="dxa"/>
          </w:tcPr>
          <w:p>
            <w:pPr>
              <w:spacing w:line="30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851" w:type="dxa"/>
            <w:vMerge w:val="continue"/>
            <w:vAlign w:val="center"/>
          </w:tcPr>
          <w:p>
            <w:pPr>
              <w:adjustRightInd w:val="0"/>
              <w:snapToGrid w:val="0"/>
              <w:ind w:left="-105" w:leftChars="-50" w:right="-105" w:rightChars="-50"/>
              <w:jc w:val="center"/>
              <w:rPr>
                <w:rFonts w:ascii="宋体" w:hAnsi="宋体" w:eastAsia="宋体" w:cs="宋体"/>
                <w:color w:val="auto"/>
                <w:kern w:val="0"/>
                <w:sz w:val="24"/>
                <w:highlight w:val="none"/>
              </w:rPr>
            </w:pPr>
          </w:p>
        </w:tc>
        <w:tc>
          <w:tcPr>
            <w:tcW w:w="1350"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专利</w:t>
            </w:r>
          </w:p>
        </w:tc>
        <w:tc>
          <w:tcPr>
            <w:tcW w:w="978"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21</w:t>
            </w:r>
          </w:p>
        </w:tc>
        <w:tc>
          <w:tcPr>
            <w:tcW w:w="6400" w:type="dxa"/>
            <w:vAlign w:val="center"/>
          </w:tcPr>
          <w:p>
            <w:pPr>
              <w:tabs>
                <w:tab w:val="left" w:pos="1275"/>
              </w:tabs>
              <w:adjustRightInd w:val="0"/>
              <w:snapToGrid w:val="0"/>
              <w:rPr>
                <w:rFonts w:ascii="宋体" w:hAnsi="宋体" w:eastAsia="宋体" w:cs="宋体"/>
                <w:color w:val="auto"/>
                <w:sz w:val="24"/>
                <w:highlight w:val="none"/>
              </w:rPr>
            </w:pPr>
          </w:p>
        </w:tc>
        <w:tc>
          <w:tcPr>
            <w:tcW w:w="875" w:type="dxa"/>
          </w:tcPr>
          <w:p>
            <w:pPr>
              <w:spacing w:line="30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jc w:val="center"/>
        </w:trPr>
        <w:tc>
          <w:tcPr>
            <w:tcW w:w="851" w:type="dxa"/>
            <w:vAlign w:val="center"/>
          </w:tcPr>
          <w:p>
            <w:pPr>
              <w:spacing w:line="300" w:lineRule="exact"/>
              <w:ind w:firstLine="120" w:firstLineChars="50"/>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技术  部分   10分</w:t>
            </w:r>
          </w:p>
        </w:tc>
        <w:tc>
          <w:tcPr>
            <w:tcW w:w="1350"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产品安全</w:t>
            </w:r>
          </w:p>
        </w:tc>
        <w:tc>
          <w:tcPr>
            <w:tcW w:w="978"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6400" w:type="dxa"/>
            <w:vAlign w:val="center"/>
          </w:tcPr>
          <w:p>
            <w:pPr>
              <w:tabs>
                <w:tab w:val="left" w:pos="1275"/>
              </w:tabs>
              <w:adjustRightInd w:val="0"/>
              <w:snapToGrid w:val="0"/>
              <w:rPr>
                <w:rFonts w:ascii="宋体" w:hAnsi="宋体" w:eastAsia="宋体" w:cs="宋体"/>
                <w:color w:val="auto"/>
                <w:sz w:val="24"/>
                <w:highlight w:val="none"/>
              </w:rPr>
            </w:pPr>
          </w:p>
        </w:tc>
        <w:tc>
          <w:tcPr>
            <w:tcW w:w="875" w:type="dxa"/>
          </w:tcPr>
          <w:p>
            <w:pPr>
              <w:spacing w:line="300" w:lineRule="exact"/>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51" w:type="dxa"/>
            <w:vMerge w:val="restart"/>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项目实施及售后保障</w:t>
            </w:r>
            <w:r>
              <w:rPr>
                <w:rFonts w:hint="eastAsia" w:ascii="宋体" w:hAnsi="宋体" w:eastAsia="宋体" w:cs="宋体"/>
                <w:color w:val="auto"/>
                <w:kern w:val="0"/>
                <w:sz w:val="24"/>
                <w:highlight w:val="none"/>
              </w:rPr>
              <w:t xml:space="preserve">   16分</w:t>
            </w:r>
          </w:p>
        </w:tc>
        <w:tc>
          <w:tcPr>
            <w:tcW w:w="1350"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项目实施方案</w:t>
            </w:r>
          </w:p>
        </w:tc>
        <w:tc>
          <w:tcPr>
            <w:tcW w:w="978" w:type="dxa"/>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6400" w:type="dxa"/>
            <w:vAlign w:val="center"/>
          </w:tcPr>
          <w:p>
            <w:pPr>
              <w:rPr>
                <w:rFonts w:ascii="宋体" w:hAnsi="宋体" w:eastAsia="宋体" w:cs="宋体"/>
                <w:color w:val="auto"/>
                <w:kern w:val="0"/>
                <w:sz w:val="24"/>
                <w:highlight w:val="none"/>
              </w:rPr>
            </w:pPr>
          </w:p>
        </w:tc>
        <w:tc>
          <w:tcPr>
            <w:tcW w:w="875" w:type="dxa"/>
            <w:vAlign w:val="center"/>
          </w:tcPr>
          <w:p>
            <w:pPr>
              <w:spacing w:line="42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51" w:type="dxa"/>
            <w:vMerge w:val="continue"/>
            <w:vAlign w:val="center"/>
          </w:tcPr>
          <w:p>
            <w:pPr>
              <w:spacing w:line="300" w:lineRule="exact"/>
              <w:ind w:firstLine="120" w:firstLineChars="50"/>
              <w:jc w:val="center"/>
              <w:rPr>
                <w:rFonts w:ascii="宋体" w:hAnsi="宋体" w:eastAsia="宋体" w:cs="宋体"/>
                <w:color w:val="auto"/>
                <w:sz w:val="24"/>
                <w:highlight w:val="none"/>
              </w:rPr>
            </w:pPr>
          </w:p>
        </w:tc>
        <w:tc>
          <w:tcPr>
            <w:tcW w:w="1350"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售后服务方案</w:t>
            </w:r>
          </w:p>
        </w:tc>
        <w:tc>
          <w:tcPr>
            <w:tcW w:w="978" w:type="dxa"/>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6400" w:type="dxa"/>
            <w:vAlign w:val="center"/>
          </w:tcPr>
          <w:p>
            <w:pPr>
              <w:rPr>
                <w:rFonts w:ascii="宋体" w:hAnsi="宋体" w:eastAsia="宋体" w:cs="宋体"/>
                <w:color w:val="auto"/>
                <w:kern w:val="0"/>
                <w:sz w:val="24"/>
                <w:highlight w:val="none"/>
              </w:rPr>
            </w:pPr>
          </w:p>
        </w:tc>
        <w:tc>
          <w:tcPr>
            <w:tcW w:w="875" w:type="dxa"/>
            <w:vAlign w:val="center"/>
          </w:tcPr>
          <w:p>
            <w:pPr>
              <w:spacing w:line="42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51" w:type="dxa"/>
            <w:vMerge w:val="continue"/>
            <w:vAlign w:val="center"/>
          </w:tcPr>
          <w:p>
            <w:pPr>
              <w:spacing w:line="300" w:lineRule="exact"/>
              <w:ind w:firstLine="120" w:firstLineChars="50"/>
              <w:jc w:val="center"/>
              <w:rPr>
                <w:rFonts w:ascii="宋体" w:hAnsi="宋体" w:eastAsia="宋体" w:cs="宋体"/>
                <w:color w:val="auto"/>
                <w:sz w:val="24"/>
                <w:highlight w:val="none"/>
              </w:rPr>
            </w:pPr>
          </w:p>
        </w:tc>
        <w:tc>
          <w:tcPr>
            <w:tcW w:w="1350" w:type="dxa"/>
            <w:vAlign w:val="center"/>
          </w:tcPr>
          <w:p>
            <w:pPr>
              <w:spacing w:line="3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标书制作</w:t>
            </w:r>
          </w:p>
        </w:tc>
        <w:tc>
          <w:tcPr>
            <w:tcW w:w="978" w:type="dxa"/>
            <w:vAlign w:val="center"/>
          </w:tcPr>
          <w:p>
            <w:pPr>
              <w:spacing w:line="42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6400" w:type="dxa"/>
            <w:vAlign w:val="center"/>
          </w:tcPr>
          <w:p>
            <w:pPr>
              <w:rPr>
                <w:rFonts w:ascii="宋体" w:hAnsi="宋体" w:eastAsia="宋体" w:cs="宋体"/>
                <w:color w:val="auto"/>
                <w:sz w:val="24"/>
                <w:highlight w:val="none"/>
              </w:rPr>
            </w:pPr>
          </w:p>
        </w:tc>
        <w:tc>
          <w:tcPr>
            <w:tcW w:w="875" w:type="dxa"/>
            <w:vAlign w:val="center"/>
          </w:tcPr>
          <w:p>
            <w:pPr>
              <w:spacing w:line="420" w:lineRule="exact"/>
              <w:jc w:val="center"/>
              <w:rPr>
                <w:rFonts w:ascii="宋体" w:hAnsi="宋体" w:eastAsia="宋体" w:cs="宋体"/>
                <w:color w:val="auto"/>
                <w:sz w:val="24"/>
                <w:highlight w:val="none"/>
              </w:rPr>
            </w:pPr>
          </w:p>
        </w:tc>
      </w:tr>
    </w:tbl>
    <w:p>
      <w:pPr>
        <w:spacing w:line="360" w:lineRule="auto"/>
        <w:ind w:right="57"/>
        <w:rPr>
          <w:rFonts w:ascii="宋体" w:hAnsi="宋体"/>
          <w:color w:val="auto"/>
          <w:sz w:val="24"/>
          <w:szCs w:val="24"/>
          <w:highlight w:val="none"/>
        </w:rPr>
      </w:pPr>
    </w:p>
    <w:p>
      <w:pPr>
        <w:rPr>
          <w:color w:val="auto"/>
          <w:highlight w:val="none"/>
        </w:rPr>
      </w:pPr>
    </w:p>
    <w:bookmarkEnd w:id="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C62CE"/>
    <w:multiLevelType w:val="singleLevel"/>
    <w:tmpl w:val="B8BC62C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NDQyMTZjYzg0MTBlMjlkNjdmZTYxZDMyMWY0ODIifQ=="/>
  </w:docVars>
  <w:rsids>
    <w:rsidRoot w:val="54885B65"/>
    <w:rsid w:val="5488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zh-CN" w:bidi="zh-CN"/>
    </w:rPr>
  </w:style>
  <w:style w:type="paragraph" w:styleId="3">
    <w:name w:val="toc 2"/>
    <w:basedOn w:val="1"/>
    <w:next w:val="1"/>
    <w:qFormat/>
    <w:uiPriority w:val="39"/>
    <w:pPr>
      <w:ind w:left="420" w:leftChars="200"/>
    </w:pPr>
    <w:rPr>
      <w:sz w:val="24"/>
    </w:rPr>
  </w:style>
  <w:style w:type="paragraph" w:styleId="4">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6">
    <w:name w:val="Table Grid"/>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firstLineChars="200"/>
    </w:pPr>
  </w:style>
  <w:style w:type="paragraph" w:customStyle="1" w:styleId="9">
    <w:name w:val="Default"/>
    <w:autoRedefine/>
    <w:qFormat/>
    <w:uiPriority w:val="0"/>
    <w:pPr>
      <w:widowControl w:val="0"/>
      <w:autoSpaceDE w:val="0"/>
      <w:autoSpaceDN w:val="0"/>
      <w:adjustRightInd w:val="0"/>
    </w:pPr>
    <w:rPr>
      <w:rFonts w:ascii="......." w:hAnsi="Calibri" w:eastAsia="......." w:c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2024-01-19T07:40:00Z</dcterms:created>
  <dc:creator>柒</dc:creator>
  <cp:lastModifiedBy>柒</cp:lastModifiedBy>
  <dcterms:modified xsi:type="dcterms:W3CDTF">2024-01-19T07:45:13Z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EA37277249724FA093206EB7A8FFCF98_11</vt:lpwstr>
  </property>
</Properties>
</file>